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3/A…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 / 16</w:t>
      </w:r>
    </w:p>
    <w:p w:rsidR="00062891" w:rsidRPr="0036723C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150 to DN 1000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Fully welded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trunnion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full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weld/weld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Ball made in </w:t>
      </w:r>
      <w:r w:rsidRPr="003214D5">
        <w:rPr>
          <w:rFonts w:ascii="Myriad Pro" w:hAnsi="Myriad Pro" w:cs="Arial"/>
          <w:color w:val="000000"/>
          <w:sz w:val="22"/>
          <w:szCs w:val="22"/>
          <w:lang w:val="en-US"/>
        </w:rPr>
        <w:t>electrochemically nickel plated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.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. Stuffing box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triple O-rings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062891" w:rsidRPr="00A26EB4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062891" w:rsidRPr="0036723C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Weld/Weld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 /16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Up to 200°C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Treated water to avoid corrosion/lime formation –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Fluidgroup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II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P355NH (1.0565)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</w:t>
      </w:r>
      <w:r w:rsidRPr="003214D5">
        <w:rPr>
          <w:rFonts w:ascii="Myriad Pro" w:hAnsi="Myriad Pro" w:cs="Arial"/>
          <w:color w:val="000000"/>
          <w:sz w:val="22"/>
          <w:szCs w:val="22"/>
          <w:lang w:val="en-US"/>
        </w:rPr>
        <w:t>lectrochemically nickel plated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A350-LF2 (1.0482)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ISO flange for gear/actuator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062891" w:rsidRPr="0036723C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062891" w:rsidRPr="0036723C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062891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Gear or actuator</w:t>
      </w:r>
    </w:p>
    <w:p w:rsidR="00062891" w:rsidRPr="0036723C" w:rsidRDefault="00062891" w:rsidP="0006289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62891" w:rsidRPr="00062891" w:rsidRDefault="00062891" w:rsidP="00062891">
      <w:pPr>
        <w:rPr>
          <w:lang w:val="en-US"/>
        </w:rPr>
      </w:pPr>
    </w:p>
    <w:p w:rsidR="008447E1" w:rsidRPr="00062891" w:rsidRDefault="008447E1" w:rsidP="00062891">
      <w:pPr>
        <w:rPr>
          <w:lang w:val="en-US"/>
        </w:rPr>
      </w:pPr>
      <w:bookmarkStart w:id="1" w:name="_GoBack"/>
      <w:bookmarkEnd w:id="1"/>
    </w:p>
    <w:sectPr w:rsidR="008447E1" w:rsidRPr="00062891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6289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62891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6289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628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62891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62891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62891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7D30-A5F8-4AB8-8B6A-C5AF4A48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2018-08-10T11:48:00Z</dcterms:created>
  <dcterms:modified xsi:type="dcterms:W3CDTF">2018-08-10T11:48:00Z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