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Description: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Type: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BROEN BALLOMAX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Art. No.: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69.302…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Pressure: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PN 16</w:t>
      </w:r>
    </w:p>
    <w:p w:rsidR="0003688B" w:rsidRPr="0036723C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Dimension: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DN 020 to DN 025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Configuration: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Main stop valves mounted on heavy steel bracket with possible adjustable mounting on wall and variable adjustment of the valves individual location.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>Fully welded ball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valve with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reduced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bore and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Cupper/Cupper</w:t>
      </w:r>
      <w:r w:rsidRPr="00A26EB4">
        <w:rPr>
          <w:rFonts w:ascii="Myriad Pro" w:hAnsi="Myriad Pro" w:cs="Arial"/>
          <w:color w:val="000000"/>
          <w:sz w:val="22"/>
          <w:szCs w:val="22"/>
          <w:lang w:val="en-US"/>
        </w:rPr>
        <w:t xml:space="preserve"> connection. 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 xml:space="preserve">Especially designed for use in central heating, 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>straight single pipe</w:t>
      </w:r>
      <w:r w:rsidRPr="00CA0444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Stem and stop made in stainless steel with double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 xml:space="preserve">sealings in stuffing box with exchangeable </w:t>
      </w:r>
      <w:proofErr w:type="spellStart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o-rings</w:t>
      </w:r>
      <w:proofErr w:type="spellEnd"/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.</w:t>
      </w:r>
    </w:p>
    <w:p w:rsidR="0003688B" w:rsidRPr="00A26EB4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The valves are approved according to the directive for pressurized equipment PED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2014/68/EU</w:t>
      </w:r>
      <w:r w:rsidRPr="006D1E52">
        <w:rPr>
          <w:rFonts w:ascii="Myriad Pro" w:hAnsi="Myriad Pro" w:cs="Arial"/>
          <w:color w:val="000000"/>
          <w:sz w:val="22"/>
          <w:szCs w:val="22"/>
          <w:lang w:val="en-US"/>
        </w:rPr>
        <w:t>, Module H.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 xml:space="preserve"> and manufactured according to ISO9001:2008 and ISO14001.</w:t>
      </w:r>
    </w:p>
    <w:p w:rsidR="0003688B" w:rsidRPr="0036723C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Technical data: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Connection: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Cu ø22 / Cu ø28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Temperature: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Continuous 140 °C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Media: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Treated water to avoid corrosion/lime formation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House: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Steel P235GH (St. 37)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O-rings: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EPDM and VITON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Ball: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Stainless Steel AISI 304L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Seat packing: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Reinforced PTFE 20%C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Operation: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T-handle Red/Blue, reversible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Surface:</w:t>
      </w:r>
      <w:r>
        <w:rPr>
          <w:rFonts w:ascii="Myriad Pro" w:hAnsi="Myriad Pro" w:cs="Arial"/>
          <w:color w:val="000000"/>
          <w:sz w:val="22"/>
          <w:szCs w:val="22"/>
          <w:lang w:val="en-US"/>
        </w:rPr>
        <w:tab/>
        <w:t>Environmentally corrosion resistant paint</w:t>
      </w:r>
    </w:p>
    <w:p w:rsidR="0003688B" w:rsidRPr="0036723C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Labeling: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Maker, Dimension, Pressure step, Temperature range, Production month and year.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CE marked.</w:t>
      </w:r>
    </w:p>
    <w:p w:rsidR="0003688B" w:rsidRPr="0036723C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b/>
          <w:color w:val="000000"/>
          <w:sz w:val="22"/>
          <w:szCs w:val="22"/>
          <w:lang w:val="en-US"/>
        </w:rPr>
        <w:t>Accessories: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Yellow T-handle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Insulation shells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Extra bracket for extension</w:t>
      </w:r>
    </w:p>
    <w:p w:rsidR="0003688B" w:rsidRDefault="0003688B" w:rsidP="0003688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en-US"/>
        </w:rPr>
      </w:pPr>
      <w:r>
        <w:rPr>
          <w:rFonts w:ascii="Myriad Pro" w:hAnsi="Myriad Pro" w:cs="Arial"/>
          <w:color w:val="000000"/>
          <w:sz w:val="22"/>
          <w:szCs w:val="22"/>
          <w:lang w:val="en-US"/>
        </w:rPr>
        <w:t>Locking bracket</w:t>
      </w:r>
    </w:p>
    <w:p w:rsidR="0003688B" w:rsidRPr="00276162" w:rsidRDefault="0003688B" w:rsidP="0003688B"/>
    <w:p w:rsidR="008447E1" w:rsidRPr="0003688B" w:rsidRDefault="008447E1" w:rsidP="0003688B">
      <w:bookmarkStart w:id="1" w:name="_GoBack"/>
      <w:bookmarkEnd w:id="1"/>
    </w:p>
    <w:sectPr w:rsidR="008447E1" w:rsidRPr="0003688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0F15F9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0F15F9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0F15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7B576F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0F15F9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0F15F9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CA4536" w:rsidRPr="00297E69">
      <w:rPr>
        <w:rFonts w:ascii="Myriad Pro" w:hAnsi="Myriad Pro"/>
        <w:color w:val="808080"/>
        <w:sz w:val="16"/>
        <w:szCs w:val="16"/>
      </w:rPr>
      <w:t xml:space="preserve">Page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of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0F15F9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Tendertext</w:t>
                </w:r>
                <w:proofErr w:type="spellEnd"/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4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545F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35ABA"/>
    <w:rsid w:val="005619C2"/>
    <w:rsid w:val="00566040"/>
    <w:rsid w:val="005745DD"/>
    <w:rsid w:val="005764CE"/>
    <w:rsid w:val="00583F6C"/>
    <w:rsid w:val="00584806"/>
    <w:rsid w:val="00585714"/>
    <w:rsid w:val="005A0FD8"/>
    <w:rsid w:val="005B047A"/>
    <w:rsid w:val="005B2B47"/>
    <w:rsid w:val="005B5ADF"/>
    <w:rsid w:val="005C0304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92E"/>
    <w:rsid w:val="00811319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94668"/>
    <w:rsid w:val="00996B36"/>
    <w:rsid w:val="009A0DA6"/>
    <w:rsid w:val="009B3C63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3C40"/>
    <w:rsid w:val="00A569C9"/>
    <w:rsid w:val="00A74551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BCC"/>
    <w:rsid w:val="00AE65F1"/>
    <w:rsid w:val="00AE6E15"/>
    <w:rsid w:val="00B136C3"/>
    <w:rsid w:val="00B15850"/>
    <w:rsid w:val="00B21057"/>
    <w:rsid w:val="00B25801"/>
    <w:rsid w:val="00B469B2"/>
    <w:rsid w:val="00B51973"/>
    <w:rsid w:val="00B63221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64D4E"/>
    <w:rsid w:val="00E85FB9"/>
    <w:rsid w:val="00E955A3"/>
    <w:rsid w:val="00EA6CB8"/>
    <w:rsid w:val="00EB498D"/>
    <w:rsid w:val="00EE2E96"/>
    <w:rsid w:val="00EF752E"/>
    <w:rsid w:val="00F05B94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34F3"/>
    <w:rsid w:val="00F86A73"/>
    <w:rsid w:val="00F86DB8"/>
    <w:rsid w:val="00F9013E"/>
    <w:rsid w:val="00F904B8"/>
    <w:rsid w:val="00F93F68"/>
    <w:rsid w:val="00F9491D"/>
    <w:rsid w:val="00FA1F8C"/>
    <w:rsid w:val="00FB4685"/>
    <w:rsid w:val="00FC4A4B"/>
    <w:rsid w:val="00FC4BDE"/>
    <w:rsid w:val="00FC6358"/>
    <w:rsid w:val="00FD613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4"/>
    <o:shapelayout v:ext="edit">
      <o:idmap v:ext="edit" data="1"/>
    </o:shapelayout>
  </w:shapeDefaults>
  <w:decimalSymbol w:val=","/>
  <w:listSeparator w:val=";"/>
  <w14:docId w14:val="652145FA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94B6-0FE2-45D5-838F-A8C66584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2018-08-10T11:38:00Z</dcterms:created>
  <dcterms:modified xsi:type="dcterms:W3CDTF">2018-08-10T11:38:00Z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