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24ADA"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63.601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050</w:t>
      </w:r>
    </w:p>
    <w:p w:rsidR="00FB4685" w:rsidRPr="00024ADA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FB4685" w:rsidRPr="00D83E2C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 xml:space="preserve">Fully welded branching 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female/weld connection.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industry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Branching valve with plug for welding before insulation, ball with slot for indication of direction.</w:t>
      </w:r>
    </w:p>
    <w:p w:rsidR="00FB4685" w:rsidRPr="00D83E2C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>Valves are approved according to the directive for pressure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>, Module H. and manufactured in accordance with ISO9001:2008 and ISO 14001.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Female/Weld</w:t>
      </w:r>
    </w:p>
    <w:p w:rsidR="00FB4685" w:rsidRPr="008E0120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FB4685" w:rsidRPr="009A1D97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>Neutral water, which do not corrode steel</w:t>
      </w:r>
    </w:p>
    <w:p w:rsidR="00FB4685" w:rsidRPr="008E0120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 xml:space="preserve">House: </w:t>
      </w: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FB4685" w:rsidRPr="009A1D97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O-ring: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EPDM 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br/>
        <w:t xml:space="preserve">Ball: 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Stainless steel AISI 304L 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br/>
        <w:t>Seat packing: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 C, seat ring guide in RS st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eel and spring release</w:t>
      </w:r>
    </w:p>
    <w:p w:rsidR="00FB4685" w:rsidRPr="009A1D97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Unbraco</w:t>
      </w:r>
      <w:proofErr w:type="spellEnd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 xml:space="preserve"> key.</w:t>
      </w:r>
    </w:p>
    <w:p w:rsidR="00FB4685" w:rsidRPr="009A1D97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Enviromentally</w:t>
      </w:r>
      <w:proofErr w:type="spellEnd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 xml:space="preserve"> friendly corrosion resistant paint.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FB4685" w:rsidRPr="009A1D97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Pressure, Temperature range, Production month and year.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marked</w:t>
      </w:r>
    </w:p>
    <w:p w:rsidR="00FB4685" w:rsidRDefault="00FB4685" w:rsidP="00FB468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B4685" w:rsidRPr="001D55EF" w:rsidRDefault="00FB4685" w:rsidP="00FB4685"/>
    <w:p w:rsidR="008447E1" w:rsidRPr="00FB4685" w:rsidRDefault="008447E1" w:rsidP="00FB4685">
      <w:bookmarkStart w:id="1" w:name="_GoBack"/>
      <w:bookmarkEnd w:id="1"/>
    </w:p>
    <w:sectPr w:rsidR="008447E1" w:rsidRPr="00FB4685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D268-BAE8-41D9-BC43-2F0468F0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2018-08-10T11:35:00Z</dcterms:created>
  <dcterms:modified xsi:type="dcterms:W3CDTF">2018-08-10T11:35:00Z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